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1EAB608"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E6AB4">
        <w:rPr>
          <w:rFonts w:ascii="Arial" w:eastAsia="Times New Roman" w:hAnsi="Arial" w:cs="Arial"/>
          <w:b/>
          <w:bCs/>
          <w:color w:val="FF0061"/>
          <w:sz w:val="24"/>
          <w:szCs w:val="24"/>
          <w:lang w:eastAsia="en-GB"/>
        </w:rPr>
        <w:t xml:space="preserve">School of </w:t>
      </w:r>
      <w:r w:rsidR="00276D50">
        <w:rPr>
          <w:rFonts w:ascii="Arial" w:eastAsia="Times New Roman" w:hAnsi="Arial" w:cs="Arial"/>
          <w:b/>
          <w:bCs/>
          <w:color w:val="FF0061"/>
          <w:sz w:val="24"/>
          <w:szCs w:val="24"/>
          <w:lang w:eastAsia="en-GB"/>
        </w:rPr>
        <w:t>Philosophy, Psychology and Language Sciences</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9E281EB"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E6AB4">
        <w:rPr>
          <w:rFonts w:ascii="Arial" w:eastAsia="Times New Roman" w:hAnsi="Arial" w:cs="Arial"/>
          <w:b/>
          <w:bCs/>
          <w:color w:val="FF0061"/>
          <w:sz w:val="24"/>
          <w:szCs w:val="24"/>
          <w:lang w:eastAsia="en-GB"/>
        </w:rPr>
        <w:t xml:space="preserve"> 5</w:t>
      </w:r>
      <w:r w:rsidR="00276D50">
        <w:rPr>
          <w:rFonts w:ascii="Arial" w:eastAsia="Times New Roman" w:hAnsi="Arial" w:cs="Arial"/>
          <w:b/>
          <w:bCs/>
          <w:color w:val="FF0061"/>
          <w:sz w:val="24"/>
          <w:szCs w:val="24"/>
          <w:lang w:eastAsia="en-GB"/>
        </w:rPr>
        <w:t>3</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7081392A" w:rsidR="00CB2169" w:rsidRPr="00CB2169" w:rsidRDefault="00276D5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95</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2A199C15" w:rsidR="00CB2169" w:rsidRPr="00CB2169" w:rsidRDefault="00276D5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78</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742"/>
      </w:tblGrid>
      <w:tr w:rsidR="00513502"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7FF410CB" w:rsidR="00121BAF" w:rsidRDefault="00276D50" w:rsidP="00121BAF">
            <w:pPr>
              <w:rPr>
                <w:rFonts w:ascii="Segoe UI" w:hAnsi="Segoe UI" w:cs="Segoe UI"/>
                <w:color w:val="605E5C"/>
                <w:sz w:val="18"/>
                <w:szCs w:val="18"/>
              </w:rPr>
            </w:pPr>
            <w:r>
              <w:rPr>
                <w:noProof/>
                <w:lang w:eastAsia="en-GB"/>
              </w:rPr>
              <w:drawing>
                <wp:inline distT="0" distB="0" distL="0" distR="0" wp14:anchorId="51353CEC" wp14:editId="03600550">
                  <wp:extent cx="2817153" cy="1725168"/>
                  <wp:effectExtent l="0" t="0" r="254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9386" cy="1732659"/>
                          </a:xfrm>
                          <a:prstGeom prst="rect">
                            <a:avLst/>
                          </a:prstGeom>
                        </pic:spPr>
                      </pic:pic>
                    </a:graphicData>
                  </a:graphic>
                </wp:inline>
              </w:drawing>
            </w:r>
          </w:p>
        </w:tc>
      </w:tr>
      <w:tr w:rsidR="00513502"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278D8E5A" w:rsidR="00F823A1" w:rsidRDefault="00276D50" w:rsidP="00121BAF">
            <w:pPr>
              <w:rPr>
                <w:noProof/>
                <w:lang w:eastAsia="en-GB"/>
              </w:rPr>
            </w:pPr>
            <w:r>
              <w:rPr>
                <w:noProof/>
                <w:lang w:eastAsia="en-GB"/>
              </w:rPr>
              <w:drawing>
                <wp:inline distT="0" distB="0" distL="0" distR="0" wp14:anchorId="7C9AD381" wp14:editId="376E23A1">
                  <wp:extent cx="3011424" cy="1864360"/>
                  <wp:effectExtent l="0" t="0" r="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5754" cy="1867041"/>
                          </a:xfrm>
                          <a:prstGeom prst="rect">
                            <a:avLst/>
                          </a:prstGeom>
                        </pic:spPr>
                      </pic:pic>
                    </a:graphicData>
                  </a:graphic>
                </wp:inline>
              </w:drawing>
            </w:r>
            <w:r w:rsidR="008E6AB4">
              <w:rPr>
                <w:noProof/>
                <w:lang w:eastAsia="en-GB"/>
              </w:rPr>
              <w:t xml:space="preserve"> </w:t>
            </w:r>
            <w:r w:rsidR="00810BBD">
              <w:rPr>
                <w:noProof/>
                <w:lang w:eastAsia="en-GB"/>
              </w:rPr>
              <w:t xml:space="preserve"> </w:t>
            </w:r>
            <w:r w:rsidR="00513502">
              <w:rPr>
                <w:noProof/>
                <w:lang w:eastAsia="en-GB"/>
              </w:rPr>
              <w:t xml:space="preserve"> </w:t>
            </w:r>
            <w:r w:rsidR="0027275E">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7E6FEFC1" w:rsidR="00AD6E5E" w:rsidRDefault="00276D50" w:rsidP="00121BAF">
            <w:r>
              <w:rPr>
                <w:noProof/>
                <w:lang w:eastAsia="en-GB"/>
              </w:rPr>
              <w:drawing>
                <wp:inline distT="0" distB="0" distL="0" distR="0" wp14:anchorId="274DC4B6" wp14:editId="1B9F3B1E">
                  <wp:extent cx="2976175" cy="1981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0110" cy="1983819"/>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58E711B9"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276D50">
        <w:rPr>
          <w:rFonts w:ascii="Arial" w:eastAsia="Times New Roman" w:hAnsi="Arial" w:cs="Arial"/>
          <w:color w:val="FF0000"/>
          <w:sz w:val="24"/>
          <w:szCs w:val="24"/>
          <w:lang w:eastAsia="en-GB"/>
        </w:rPr>
        <w:t xml:space="preserve">Deloitte, </w:t>
      </w:r>
      <w:proofErr w:type="spellStart"/>
      <w:r w:rsidR="00276D50">
        <w:rPr>
          <w:rFonts w:ascii="Arial" w:eastAsia="Times New Roman" w:hAnsi="Arial" w:cs="Arial"/>
          <w:color w:val="FF0000"/>
          <w:sz w:val="24"/>
          <w:szCs w:val="24"/>
          <w:lang w:eastAsia="en-GB"/>
        </w:rPr>
        <w:t>Ipsos</w:t>
      </w:r>
      <w:proofErr w:type="spellEnd"/>
      <w:r w:rsidR="00276D50">
        <w:rPr>
          <w:rFonts w:ascii="Arial" w:eastAsia="Times New Roman" w:hAnsi="Arial" w:cs="Arial"/>
          <w:color w:val="FF0000"/>
          <w:sz w:val="24"/>
          <w:szCs w:val="24"/>
          <w:lang w:eastAsia="en-GB"/>
        </w:rPr>
        <w:t xml:space="preserve"> MORI, Vodafone, 3dnovations, </w:t>
      </w:r>
      <w:proofErr w:type="spellStart"/>
      <w:r w:rsidR="00276D50">
        <w:rPr>
          <w:rFonts w:ascii="Arial" w:eastAsia="Times New Roman" w:hAnsi="Arial" w:cs="Arial"/>
          <w:color w:val="FF0000"/>
          <w:sz w:val="24"/>
          <w:szCs w:val="24"/>
          <w:lang w:eastAsia="en-GB"/>
        </w:rPr>
        <w:t>Adaptis</w:t>
      </w:r>
      <w:proofErr w:type="spellEnd"/>
      <w:r w:rsidR="00276D50">
        <w:rPr>
          <w:rFonts w:ascii="Arial" w:eastAsia="Times New Roman" w:hAnsi="Arial" w:cs="Arial"/>
          <w:color w:val="FF0000"/>
          <w:sz w:val="24"/>
          <w:szCs w:val="24"/>
          <w:lang w:eastAsia="en-GB"/>
        </w:rPr>
        <w:t xml:space="preserve"> Ltd.</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114260A5" w:rsidR="00163A09" w:rsidRDefault="00276D50">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3A8258F5" wp14:editId="5AE043BA">
            <wp:extent cx="5731510" cy="2609215"/>
            <wp:effectExtent l="0" t="0" r="2540" b="635"/>
            <wp:docPr id="95" name="Picture 95" descr="Assistant, executive, graduate, research, analyst, support, manager, teacher, trainee, project, practitioner, customer care, language, account, communications, specialist, volunteer, trainee, officer, events, information, media, digital, backend, agent, commerce, management, software, psychology, carer, coordinator, health, insights, speech therapy, music, advisor, military."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0921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2FF67167" w:rsidR="00853B2F" w:rsidRDefault="00276D50" w:rsidP="00853B2F">
      <w:pPr>
        <w:jc w:val="center"/>
        <w:rPr>
          <w:rFonts w:ascii="Arial" w:hAnsi="Arial" w:cs="Arial"/>
          <w:sz w:val="24"/>
          <w:szCs w:val="24"/>
        </w:rPr>
      </w:pPr>
      <w:r>
        <w:rPr>
          <w:noProof/>
          <w:lang w:eastAsia="en-GB"/>
        </w:rPr>
        <w:drawing>
          <wp:inline distT="0" distB="0" distL="0" distR="0" wp14:anchorId="1C69434D" wp14:editId="524654F4">
            <wp:extent cx="5731510" cy="4148455"/>
            <wp:effectExtent l="0" t="0" r="2540" b="4445"/>
            <wp:docPr id="1" name="Picture 1" descr="This picture depicts salary information for graduates from this school:&#10;&#10;1.&lt;18,777 (19.4%)&#10;2. &gt;18,777-24,983 (34.33%)&#10;3. &gt;24,983-33,158  (32.84%)&#10;4.&gt;33,158-44,992 (4.48%)&#10;5.&gt;44,992-60,410 (7.46%)&#10;6. &gt;60,410 (1.49%)&#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148455"/>
                    </a:xfrm>
                    <a:prstGeom prst="rect">
                      <a:avLst/>
                    </a:prstGeom>
                  </pic:spPr>
                </pic:pic>
              </a:graphicData>
            </a:graphic>
          </wp:inline>
        </w:drawing>
      </w:r>
    </w:p>
    <w:p w14:paraId="4A869A9F" w14:textId="74A89B21" w:rsidR="00853B2F" w:rsidRDefault="00495FBE" w:rsidP="00853B2F">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35442EB" wp14:editId="72A82DA5">
                <wp:simplePos x="0" y="0"/>
                <wp:positionH relativeFrom="column">
                  <wp:posOffset>-36576</wp:posOffset>
                </wp:positionH>
                <wp:positionV relativeFrom="paragraph">
                  <wp:posOffset>107569</wp:posOffset>
                </wp:positionV>
                <wp:extent cx="2712720" cy="1487424"/>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2712720" cy="1487424"/>
                        </a:xfrm>
                        <a:prstGeom prst="rect">
                          <a:avLst/>
                        </a:prstGeom>
                        <a:solidFill>
                          <a:schemeClr val="lt1"/>
                        </a:solidFill>
                        <a:ln w="6350">
                          <a:solidFill>
                            <a:prstClr val="black"/>
                          </a:solidFill>
                        </a:ln>
                      </wps:spPr>
                      <wps:txbx>
                        <w:txbxContent>
                          <w:p w14:paraId="698BE901" w14:textId="4E8E78D2" w:rsidR="00495FBE" w:rsidRPr="00495FBE" w:rsidRDefault="00495FBE">
                            <w:pPr>
                              <w:rPr>
                                <w:rFonts w:ascii="Arial" w:hAnsi="Arial" w:cs="Arial"/>
                                <w:sz w:val="24"/>
                                <w:szCs w:val="24"/>
                              </w:rPr>
                            </w:pPr>
                            <w:proofErr w:type="gramStart"/>
                            <w:r>
                              <w:rPr>
                                <w:rFonts w:ascii="Arial" w:hAnsi="Arial" w:cs="Arial"/>
                                <w:sz w:val="24"/>
                                <w:szCs w:val="24"/>
                              </w:rPr>
                              <w:t>1.&lt;</w:t>
                            </w:r>
                            <w:proofErr w:type="gramEnd"/>
                            <w:r>
                              <w:rPr>
                                <w:rFonts w:ascii="Arial" w:hAnsi="Arial" w:cs="Arial"/>
                                <w:sz w:val="24"/>
                                <w:szCs w:val="24"/>
                              </w:rPr>
                              <w:t>18,777 (19.4%)</w:t>
                            </w:r>
                            <w:r>
                              <w:rPr>
                                <w:rFonts w:ascii="Arial" w:hAnsi="Arial" w:cs="Arial"/>
                                <w:sz w:val="24"/>
                                <w:szCs w:val="24"/>
                              </w:rPr>
                              <w:br/>
                              <w:t>2. &gt;18,777-24,983 (34.33%</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32.84%)</w:t>
                            </w:r>
                            <w:r>
                              <w:rPr>
                                <w:rFonts w:ascii="Arial" w:hAnsi="Arial" w:cs="Arial"/>
                                <w:sz w:val="24"/>
                                <w:szCs w:val="24"/>
                              </w:rPr>
                              <w:br/>
                              <w:t>4.&gt;33,158-44,992 (4.48%)</w:t>
                            </w:r>
                            <w:r>
                              <w:rPr>
                                <w:rFonts w:ascii="Arial" w:hAnsi="Arial" w:cs="Arial"/>
                                <w:sz w:val="24"/>
                                <w:szCs w:val="24"/>
                              </w:rPr>
                              <w:br/>
                              <w:t>5.&gt;44,992-60,410 (7.46%)</w:t>
                            </w:r>
                            <w:r>
                              <w:rPr>
                                <w:rFonts w:ascii="Arial" w:hAnsi="Arial" w:cs="Arial"/>
                                <w:sz w:val="24"/>
                                <w:szCs w:val="24"/>
                              </w:rPr>
                              <w:br/>
                              <w:t>6. &gt;60,410 (1.49%)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442EB" id="_x0000_t202" coordsize="21600,21600" o:spt="202" path="m,l,21600r21600,l21600,xe">
                <v:stroke joinstyle="miter"/>
                <v:path gradientshapeok="t" o:connecttype="rect"/>
              </v:shapetype>
              <v:shape id="Text Box 3" o:spid="_x0000_s1029" type="#_x0000_t202" style="position:absolute;left:0;text-align:left;margin-left:-2.9pt;margin-top:8.45pt;width:213.6pt;height:117.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" fillcolor="white [3201]" strokeweight=".5pt">
                <v:textbox>
                  <w:txbxContent>
                    <w:p w14:paraId="698BE901" w14:textId="4E8E78D2" w:rsidR="00495FBE" w:rsidRPr="00495FBE" w:rsidRDefault="00495FBE">
                      <w:pPr>
                        <w:rPr>
                          <w:rFonts w:ascii="Arial" w:hAnsi="Arial" w:cs="Arial"/>
                          <w:sz w:val="24"/>
                          <w:szCs w:val="24"/>
                        </w:rPr>
                      </w:pPr>
                      <w:proofErr w:type="gramStart"/>
                      <w:r>
                        <w:rPr>
                          <w:rFonts w:ascii="Arial" w:hAnsi="Arial" w:cs="Arial"/>
                          <w:sz w:val="24"/>
                          <w:szCs w:val="24"/>
                        </w:rPr>
                        <w:t>1.&lt;</w:t>
                      </w:r>
                      <w:proofErr w:type="gramEnd"/>
                      <w:r>
                        <w:rPr>
                          <w:rFonts w:ascii="Arial" w:hAnsi="Arial" w:cs="Arial"/>
                          <w:sz w:val="24"/>
                          <w:szCs w:val="24"/>
                        </w:rPr>
                        <w:t>18</w:t>
                      </w:r>
                      <w:r>
                        <w:rPr>
                          <w:rFonts w:ascii="Arial" w:hAnsi="Arial" w:cs="Arial"/>
                          <w:sz w:val="24"/>
                          <w:szCs w:val="24"/>
                        </w:rPr>
                        <w:t>,777 (19.4%)</w:t>
                      </w:r>
                      <w:r>
                        <w:rPr>
                          <w:rFonts w:ascii="Arial" w:hAnsi="Arial" w:cs="Arial"/>
                          <w:sz w:val="24"/>
                          <w:szCs w:val="24"/>
                        </w:rPr>
                        <w:br/>
                        <w:t>2. &gt;18,777-24,983 (34.33%</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32.84%)</w:t>
                      </w:r>
                      <w:r>
                        <w:rPr>
                          <w:rFonts w:ascii="Arial" w:hAnsi="Arial" w:cs="Arial"/>
                          <w:sz w:val="24"/>
                          <w:szCs w:val="24"/>
                        </w:rPr>
                        <w:br/>
                        <w:t>4.&gt;33,158-44,992 (4.48%)</w:t>
                      </w:r>
                      <w:r>
                        <w:rPr>
                          <w:rFonts w:ascii="Arial" w:hAnsi="Arial" w:cs="Arial"/>
                          <w:sz w:val="24"/>
                          <w:szCs w:val="24"/>
                        </w:rPr>
                        <w:br/>
                        <w:t>5.&gt;44,992-60,410 (7.46</w:t>
                      </w:r>
                      <w:r>
                        <w:rPr>
                          <w:rFonts w:ascii="Arial" w:hAnsi="Arial" w:cs="Arial"/>
                          <w:sz w:val="24"/>
                          <w:szCs w:val="24"/>
                        </w:rPr>
                        <w:t>%)</w:t>
                      </w:r>
                      <w:r>
                        <w:rPr>
                          <w:rFonts w:ascii="Arial" w:hAnsi="Arial" w:cs="Arial"/>
                          <w:sz w:val="24"/>
                          <w:szCs w:val="24"/>
                        </w:rPr>
                        <w:br/>
                        <w:t>6. &gt;60,410 (1.49%)</w:t>
                      </w:r>
                    </w:p>
                  </w:txbxContent>
                </v:textbox>
              </v:shape>
            </w:pict>
          </mc:Fallback>
        </mc:AlternateContent>
      </w:r>
    </w:p>
    <w:p w14:paraId="6C9726C8" w14:textId="7DB7C548" w:rsidR="00495FBE" w:rsidRDefault="00495FBE" w:rsidP="00853B2F">
      <w:pPr>
        <w:jc w:val="center"/>
        <w:rPr>
          <w:rFonts w:ascii="Arial" w:hAnsi="Arial" w:cs="Arial"/>
          <w:sz w:val="24"/>
          <w:szCs w:val="24"/>
        </w:rPr>
      </w:pPr>
    </w:p>
    <w:p w14:paraId="0E185A76" w14:textId="57532BB8" w:rsidR="00495FBE" w:rsidRDefault="00495FBE" w:rsidP="00853B2F">
      <w:pPr>
        <w:jc w:val="center"/>
        <w:rPr>
          <w:rFonts w:ascii="Arial" w:hAnsi="Arial" w:cs="Arial"/>
          <w:sz w:val="24"/>
          <w:szCs w:val="24"/>
        </w:rPr>
      </w:pPr>
    </w:p>
    <w:p w14:paraId="2CC11D4B" w14:textId="078D8BDC" w:rsidR="00495FBE" w:rsidRDefault="00495FBE" w:rsidP="00853B2F">
      <w:pPr>
        <w:jc w:val="center"/>
        <w:rPr>
          <w:rFonts w:ascii="Arial" w:hAnsi="Arial" w:cs="Arial"/>
          <w:sz w:val="24"/>
          <w:szCs w:val="24"/>
        </w:rPr>
      </w:pPr>
    </w:p>
    <w:p w14:paraId="5C3B2095" w14:textId="635DCDAB" w:rsidR="00495FBE" w:rsidRDefault="00495FBE" w:rsidP="00853B2F">
      <w:pPr>
        <w:jc w:val="center"/>
        <w:rPr>
          <w:rFonts w:ascii="Arial" w:hAnsi="Arial" w:cs="Arial"/>
          <w:sz w:val="24"/>
          <w:szCs w:val="24"/>
        </w:rPr>
      </w:pPr>
    </w:p>
    <w:p w14:paraId="20A7F549" w14:textId="77777777" w:rsidR="00495FBE" w:rsidRDefault="00495FBE"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lastRenderedPageBreak/>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9EC5" w14:textId="77777777" w:rsidR="000D1F57" w:rsidRDefault="000D1F57" w:rsidP="004C7FA1">
      <w:pPr>
        <w:spacing w:after="0" w:line="240" w:lineRule="auto"/>
      </w:pPr>
      <w:r>
        <w:separator/>
      </w:r>
    </w:p>
  </w:endnote>
  <w:endnote w:type="continuationSeparator" w:id="0">
    <w:p w14:paraId="046EC9BB" w14:textId="77777777" w:rsidR="000D1F57" w:rsidRDefault="000D1F57"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C05E" w14:textId="77777777" w:rsidR="000D1F57" w:rsidRDefault="000D1F57" w:rsidP="004C7FA1">
      <w:pPr>
        <w:spacing w:after="0" w:line="240" w:lineRule="auto"/>
      </w:pPr>
      <w:r>
        <w:separator/>
      </w:r>
    </w:p>
  </w:footnote>
  <w:footnote w:type="continuationSeparator" w:id="0">
    <w:p w14:paraId="315BAEDC" w14:textId="77777777" w:rsidR="000D1F57" w:rsidRDefault="000D1F57"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76F9A"/>
    <w:rsid w:val="000A1300"/>
    <w:rsid w:val="000A7978"/>
    <w:rsid w:val="000D1F57"/>
    <w:rsid w:val="00102893"/>
    <w:rsid w:val="001120E4"/>
    <w:rsid w:val="00121BAF"/>
    <w:rsid w:val="001427B2"/>
    <w:rsid w:val="001443FB"/>
    <w:rsid w:val="00163A09"/>
    <w:rsid w:val="001721B2"/>
    <w:rsid w:val="001739BD"/>
    <w:rsid w:val="001C7FE2"/>
    <w:rsid w:val="00263D4C"/>
    <w:rsid w:val="0027275E"/>
    <w:rsid w:val="00276D50"/>
    <w:rsid w:val="002921A6"/>
    <w:rsid w:val="002C2CC0"/>
    <w:rsid w:val="002E7939"/>
    <w:rsid w:val="002F2AD4"/>
    <w:rsid w:val="002F6148"/>
    <w:rsid w:val="002F6163"/>
    <w:rsid w:val="00375555"/>
    <w:rsid w:val="00395922"/>
    <w:rsid w:val="003B53B2"/>
    <w:rsid w:val="003D4AFF"/>
    <w:rsid w:val="00432073"/>
    <w:rsid w:val="00464E87"/>
    <w:rsid w:val="00465CBD"/>
    <w:rsid w:val="00466260"/>
    <w:rsid w:val="004720A0"/>
    <w:rsid w:val="00495FBE"/>
    <w:rsid w:val="004A4FB6"/>
    <w:rsid w:val="004B678C"/>
    <w:rsid w:val="004B7094"/>
    <w:rsid w:val="004C7FA1"/>
    <w:rsid w:val="004D6A41"/>
    <w:rsid w:val="00513502"/>
    <w:rsid w:val="005161E9"/>
    <w:rsid w:val="00535FEA"/>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10BBD"/>
    <w:rsid w:val="008236F6"/>
    <w:rsid w:val="008342DD"/>
    <w:rsid w:val="008354D0"/>
    <w:rsid w:val="00853B2F"/>
    <w:rsid w:val="008633FD"/>
    <w:rsid w:val="008E6AB4"/>
    <w:rsid w:val="009072EE"/>
    <w:rsid w:val="00947FCA"/>
    <w:rsid w:val="00960B82"/>
    <w:rsid w:val="0096598A"/>
    <w:rsid w:val="009823AA"/>
    <w:rsid w:val="009B3265"/>
    <w:rsid w:val="00A12FBD"/>
    <w:rsid w:val="00A66732"/>
    <w:rsid w:val="00A823DD"/>
    <w:rsid w:val="00AB7031"/>
    <w:rsid w:val="00AD6E5E"/>
    <w:rsid w:val="00B06CF8"/>
    <w:rsid w:val="00B43865"/>
    <w:rsid w:val="00B753A3"/>
    <w:rsid w:val="00BF24F2"/>
    <w:rsid w:val="00BF3DCC"/>
    <w:rsid w:val="00C91829"/>
    <w:rsid w:val="00CB009A"/>
    <w:rsid w:val="00CB2169"/>
    <w:rsid w:val="00CC180A"/>
    <w:rsid w:val="00D16ACF"/>
    <w:rsid w:val="00DA1556"/>
    <w:rsid w:val="00DC5836"/>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32280140">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F81E6-2832-4915-A6FF-DA3C2FCD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7</cp:revision>
  <dcterms:created xsi:type="dcterms:W3CDTF">2022-12-20T15:44:00Z</dcterms:created>
  <dcterms:modified xsi:type="dcterms:W3CDTF">2023-02-06T11:00:00Z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