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0B88710F"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E6AB4">
        <w:rPr>
          <w:rFonts w:ascii="Arial" w:eastAsia="Times New Roman" w:hAnsi="Arial" w:cs="Arial"/>
          <w:b/>
          <w:bCs/>
          <w:color w:val="FF0061"/>
          <w:sz w:val="24"/>
          <w:szCs w:val="24"/>
          <w:lang w:eastAsia="en-GB"/>
        </w:rPr>
        <w:t xml:space="preserve">School of </w:t>
      </w:r>
      <w:r w:rsidR="00413A55">
        <w:rPr>
          <w:rFonts w:ascii="Arial" w:eastAsia="Times New Roman" w:hAnsi="Arial" w:cs="Arial"/>
          <w:b/>
          <w:bCs/>
          <w:color w:val="FF0061"/>
          <w:sz w:val="24"/>
          <w:szCs w:val="24"/>
          <w:lang w:eastAsia="en-GB"/>
        </w:rPr>
        <w:t>Physics and Astronomy</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2CF854B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413A55">
        <w:rPr>
          <w:rFonts w:ascii="Arial" w:eastAsia="Times New Roman" w:hAnsi="Arial" w:cs="Arial"/>
          <w:b/>
          <w:bCs/>
          <w:color w:val="FF0061"/>
          <w:sz w:val="24"/>
          <w:szCs w:val="24"/>
          <w:lang w:eastAsia="en-GB"/>
        </w:rPr>
        <w:t xml:space="preserve"> 65</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4EA43F54" w:rsidR="00CB2169" w:rsidRPr="00CB2169" w:rsidRDefault="00413A55"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91</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6C9F11AA" w:rsidR="00CB2169" w:rsidRPr="00CB2169" w:rsidRDefault="00413A55"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86</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620"/>
      </w:tblGrid>
      <w:tr w:rsidR="00513502"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68F4F623" w:rsidR="00121BAF" w:rsidRDefault="00413A55" w:rsidP="00121BAF">
            <w:pPr>
              <w:rPr>
                <w:rFonts w:ascii="Segoe UI" w:hAnsi="Segoe UI" w:cs="Segoe UI"/>
                <w:color w:val="605E5C"/>
                <w:sz w:val="18"/>
                <w:szCs w:val="18"/>
              </w:rPr>
            </w:pPr>
            <w:r>
              <w:rPr>
                <w:noProof/>
                <w:lang w:eastAsia="en-GB"/>
              </w:rPr>
              <w:drawing>
                <wp:inline distT="0" distB="0" distL="0" distR="0" wp14:anchorId="18938CBC" wp14:editId="2524CABF">
                  <wp:extent cx="2837362" cy="1767840"/>
                  <wp:effectExtent l="0" t="0" r="1270" b="381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9544" cy="1775430"/>
                          </a:xfrm>
                          <a:prstGeom prst="rect">
                            <a:avLst/>
                          </a:prstGeom>
                        </pic:spPr>
                      </pic:pic>
                    </a:graphicData>
                  </a:graphic>
                </wp:inline>
              </w:drawing>
            </w:r>
          </w:p>
        </w:tc>
      </w:tr>
      <w:tr w:rsidR="00513502"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27EA1689" w:rsidR="00F823A1" w:rsidRDefault="00413A55" w:rsidP="00121BAF">
            <w:pPr>
              <w:rPr>
                <w:noProof/>
                <w:lang w:eastAsia="en-GB"/>
              </w:rPr>
            </w:pPr>
            <w:r>
              <w:rPr>
                <w:noProof/>
                <w:lang w:eastAsia="en-GB"/>
              </w:rPr>
              <w:drawing>
                <wp:anchor distT="0" distB="0" distL="114300" distR="114300" simplePos="0" relativeHeight="251667456" behindDoc="0" locked="0" layoutInCell="1" allowOverlap="1" wp14:anchorId="6A323DDE" wp14:editId="1C92AD2E">
                  <wp:simplePos x="0" y="0"/>
                  <wp:positionH relativeFrom="column">
                    <wp:posOffset>-201295</wp:posOffset>
                  </wp:positionH>
                  <wp:positionV relativeFrom="paragraph">
                    <wp:posOffset>-1800225</wp:posOffset>
                  </wp:positionV>
                  <wp:extent cx="2907665" cy="1880235"/>
                  <wp:effectExtent l="0" t="0" r="6985" b="5715"/>
                  <wp:wrapThrough wrapText="bothSides">
                    <wp:wrapPolygon edited="0">
                      <wp:start x="0" y="0"/>
                      <wp:lineTo x="0" y="21447"/>
                      <wp:lineTo x="21510" y="21447"/>
                      <wp:lineTo x="21510"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07665" cy="1880235"/>
                          </a:xfrm>
                          <a:prstGeom prst="rect">
                            <a:avLst/>
                          </a:prstGeom>
                        </pic:spPr>
                      </pic:pic>
                    </a:graphicData>
                  </a:graphic>
                  <wp14:sizeRelH relativeFrom="margin">
                    <wp14:pctWidth>0</wp14:pctWidth>
                  </wp14:sizeRelH>
                  <wp14:sizeRelV relativeFrom="margin">
                    <wp14:pctHeight>0</wp14:pctHeight>
                  </wp14:sizeRelV>
                </wp:anchor>
              </w:drawing>
            </w:r>
            <w:r w:rsidR="008E6AB4">
              <w:rPr>
                <w:noProof/>
                <w:lang w:eastAsia="en-GB"/>
              </w:rPr>
              <w:t xml:space="preserve"> </w:t>
            </w:r>
            <w:r w:rsidR="00810BBD">
              <w:rPr>
                <w:noProof/>
                <w:lang w:eastAsia="en-GB"/>
              </w:rPr>
              <w:t xml:space="preserve"> </w:t>
            </w:r>
            <w:r w:rsidR="00513502">
              <w:rPr>
                <w:noProof/>
                <w:lang w:eastAsia="en-GB"/>
              </w:rPr>
              <w:t xml:space="preserve"> </w:t>
            </w:r>
            <w:r w:rsidR="0027275E">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196E5C9F" w:rsidR="00AD6E5E" w:rsidRDefault="00413A55" w:rsidP="00121BAF">
            <w:pPr>
              <w:rPr>
                <w:noProof/>
                <w:lang w:eastAsia="en-GB"/>
              </w:rPr>
            </w:pPr>
            <w:r>
              <w:rPr>
                <w:noProof/>
                <w:lang w:eastAsia="en-GB"/>
              </w:rPr>
              <w:drawing>
                <wp:inline distT="0" distB="0" distL="0" distR="0" wp14:anchorId="39E3FE2D" wp14:editId="7A9AE9F2">
                  <wp:extent cx="2926080" cy="1892300"/>
                  <wp:effectExtent l="0" t="0" r="762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6080" cy="1892300"/>
                          </a:xfrm>
                          <a:prstGeom prst="rect">
                            <a:avLst/>
                          </a:prstGeom>
                        </pic:spPr>
                      </pic:pic>
                    </a:graphicData>
                  </a:graphic>
                </wp:inline>
              </w:drawing>
            </w:r>
          </w:p>
          <w:p w14:paraId="146BF440" w14:textId="3046D1C4" w:rsidR="00AD6E5E" w:rsidRDefault="00AD6E5E" w:rsidP="00121BAF"/>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38500DF"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276D50">
        <w:rPr>
          <w:rFonts w:ascii="Arial" w:eastAsia="Times New Roman" w:hAnsi="Arial" w:cs="Arial"/>
          <w:color w:val="FF0000"/>
          <w:sz w:val="24"/>
          <w:szCs w:val="24"/>
          <w:lang w:eastAsia="en-GB"/>
        </w:rPr>
        <w:t xml:space="preserve">Deloitte, </w:t>
      </w:r>
      <w:r w:rsidR="00413A55">
        <w:rPr>
          <w:rFonts w:ascii="Arial" w:eastAsia="Times New Roman" w:hAnsi="Arial" w:cs="Arial"/>
          <w:color w:val="FF0000"/>
          <w:sz w:val="24"/>
          <w:szCs w:val="24"/>
          <w:lang w:eastAsia="en-GB"/>
        </w:rPr>
        <w:t xml:space="preserve">77M Limited, Amazon, </w:t>
      </w:r>
      <w:proofErr w:type="spellStart"/>
      <w:r w:rsidR="00413A55">
        <w:rPr>
          <w:rFonts w:ascii="Arial" w:eastAsia="Times New Roman" w:hAnsi="Arial" w:cs="Arial"/>
          <w:color w:val="FF0000"/>
          <w:sz w:val="24"/>
          <w:szCs w:val="24"/>
          <w:lang w:eastAsia="en-GB"/>
        </w:rPr>
        <w:t>Auticon</w:t>
      </w:r>
      <w:proofErr w:type="spellEnd"/>
      <w:r w:rsidR="00413A55">
        <w:rPr>
          <w:rFonts w:ascii="Arial" w:eastAsia="Times New Roman" w:hAnsi="Arial" w:cs="Arial"/>
          <w:color w:val="FF0000"/>
          <w:sz w:val="24"/>
          <w:szCs w:val="24"/>
          <w:lang w:eastAsia="en-GB"/>
        </w:rPr>
        <w:t>, Bering Research Limited.</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452B244E" w:rsidR="00163A09" w:rsidRDefault="00413A55">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231CA66B" wp14:editId="593F3E9A">
            <wp:extent cx="5520837" cy="2968752"/>
            <wp:effectExtent l="0" t="0" r="3810" b="3175"/>
            <wp:docPr id="99" name="Picture 99" descr="Engineer, software, developer, scienist, data analyst, science, techology, trainee, consultant, assistant, executive, operations, learning, doctoral, simulation, engineering, automation, maths, digital, officer, project, associate, programmer, transport, engagement, machine, student, pshysicist. "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6005" cy="2971531"/>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6BF94CEF" w:rsidR="00853B2F" w:rsidRDefault="00F71387"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560957E5" wp14:editId="2781F548">
                <wp:simplePos x="0" y="0"/>
                <wp:positionH relativeFrom="column">
                  <wp:posOffset>2907792</wp:posOffset>
                </wp:positionH>
                <wp:positionV relativeFrom="paragraph">
                  <wp:posOffset>4113276</wp:posOffset>
                </wp:positionV>
                <wp:extent cx="2877312" cy="1231392"/>
                <wp:effectExtent l="0" t="0" r="18415" b="26035"/>
                <wp:wrapNone/>
                <wp:docPr id="3" name="Text Box 3"/>
                <wp:cNvGraphicFramePr/>
                <a:graphic xmlns:a="http://schemas.openxmlformats.org/drawingml/2006/main">
                  <a:graphicData uri="http://schemas.microsoft.com/office/word/2010/wordprocessingShape">
                    <wps:wsp>
                      <wps:cNvSpPr txBox="1"/>
                      <wps:spPr>
                        <a:xfrm>
                          <a:off x="0" y="0"/>
                          <a:ext cx="2877312" cy="1231392"/>
                        </a:xfrm>
                        <a:prstGeom prst="rect">
                          <a:avLst/>
                        </a:prstGeom>
                        <a:solidFill>
                          <a:schemeClr val="lt1"/>
                        </a:solidFill>
                        <a:ln w="6350">
                          <a:solidFill>
                            <a:prstClr val="black"/>
                          </a:solidFill>
                        </a:ln>
                      </wps:spPr>
                      <wps:txbx>
                        <w:txbxContent>
                          <w:p w14:paraId="3A892884" w14:textId="42D590D5" w:rsidR="00F71387" w:rsidRDefault="00F71387" w:rsidP="00F71387">
                            <w:pPr>
                              <w:rPr>
                                <w:rFonts w:ascii="Arial" w:hAnsi="Arial" w:cs="Arial"/>
                                <w:sz w:val="24"/>
                                <w:szCs w:val="24"/>
                              </w:rPr>
                            </w:pPr>
                            <w:r>
                              <w:rPr>
                                <w:rFonts w:ascii="Arial" w:hAnsi="Arial" w:cs="Arial"/>
                                <w:sz w:val="24"/>
                                <w:szCs w:val="24"/>
                              </w:rPr>
                              <w:t>1. &lt;18,777 (15.63%</w:t>
                            </w:r>
                            <w:proofErr w:type="gramStart"/>
                            <w:r>
                              <w:rPr>
                                <w:rFonts w:ascii="Arial" w:hAnsi="Arial" w:cs="Arial"/>
                                <w:sz w:val="24"/>
                                <w:szCs w:val="24"/>
                              </w:rPr>
                              <w:t>)</w:t>
                            </w:r>
                            <w:proofErr w:type="gramEnd"/>
                            <w:r>
                              <w:rPr>
                                <w:rFonts w:ascii="Arial" w:hAnsi="Arial" w:cs="Arial"/>
                                <w:sz w:val="24"/>
                                <w:szCs w:val="24"/>
                              </w:rPr>
                              <w:br/>
                              <w:t>2. &gt;18,777-24,983 (18.75%</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56.25%)</w:t>
                            </w:r>
                            <w:r>
                              <w:rPr>
                                <w:rFonts w:ascii="Arial" w:hAnsi="Arial" w:cs="Arial"/>
                                <w:sz w:val="24"/>
                                <w:szCs w:val="24"/>
                              </w:rPr>
                              <w:br/>
                              <w:t>4. &gt;33,158-44,992 (6.25%</w:t>
                            </w:r>
                            <w:proofErr w:type="gramStart"/>
                            <w:r>
                              <w:rPr>
                                <w:rFonts w:ascii="Arial" w:hAnsi="Arial" w:cs="Arial"/>
                                <w:sz w:val="24"/>
                                <w:szCs w:val="24"/>
                              </w:rPr>
                              <w:t>)</w:t>
                            </w:r>
                            <w:proofErr w:type="gramEnd"/>
                            <w:r>
                              <w:rPr>
                                <w:rFonts w:ascii="Arial" w:hAnsi="Arial" w:cs="Arial"/>
                                <w:sz w:val="24"/>
                                <w:szCs w:val="24"/>
                              </w:rPr>
                              <w:br/>
                              <w:t>6. &gt;60,410 (3.13%)</w:t>
                            </w:r>
                          </w:p>
                          <w:p w14:paraId="5E84E572" w14:textId="77777777" w:rsidR="00F71387" w:rsidRDefault="00F71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957E5" id="Text Box 3" o:spid="_x0000_s1029" type="#_x0000_t202" style="position:absolute;left:0;text-align:left;margin-left:228.95pt;margin-top:323.9pt;width:226.55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" fillcolor="white [3201]" strokeweight=".5pt">
                <v:textbox>
                  <w:txbxContent>
                    <w:p w14:paraId="3A892884" w14:textId="42D590D5" w:rsidR="00F71387" w:rsidRDefault="00F71387" w:rsidP="00F71387">
                      <w:pPr>
                        <w:rPr>
                          <w:rFonts w:ascii="Arial" w:hAnsi="Arial" w:cs="Arial"/>
                          <w:sz w:val="24"/>
                          <w:szCs w:val="24"/>
                        </w:rPr>
                      </w:pPr>
                      <w:r>
                        <w:rPr>
                          <w:rFonts w:ascii="Arial" w:hAnsi="Arial" w:cs="Arial"/>
                          <w:sz w:val="24"/>
                          <w:szCs w:val="24"/>
                        </w:rPr>
                        <w:t>1. &lt;18,777 (15.63%)</w:t>
                      </w:r>
                      <w:r>
                        <w:rPr>
                          <w:rFonts w:ascii="Arial" w:hAnsi="Arial" w:cs="Arial"/>
                          <w:sz w:val="24"/>
                          <w:szCs w:val="24"/>
                        </w:rPr>
                        <w:br/>
                        <w:t>2. &gt;18,777-24,983 (18</w:t>
                      </w:r>
                      <w:r>
                        <w:rPr>
                          <w:rFonts w:ascii="Arial" w:hAnsi="Arial" w:cs="Arial"/>
                          <w:sz w:val="24"/>
                          <w:szCs w:val="24"/>
                        </w:rPr>
                        <w:t>.</w:t>
                      </w:r>
                      <w:r>
                        <w:rPr>
                          <w:rFonts w:ascii="Arial" w:hAnsi="Arial" w:cs="Arial"/>
                          <w:sz w:val="24"/>
                          <w:szCs w:val="24"/>
                        </w:rPr>
                        <w:t>7</w:t>
                      </w:r>
                      <w:r>
                        <w:rPr>
                          <w:rFonts w:ascii="Arial" w:hAnsi="Arial" w:cs="Arial"/>
                          <w:sz w:val="24"/>
                          <w:szCs w:val="24"/>
                        </w:rPr>
                        <w:t>5%)</w:t>
                      </w:r>
                      <w:r>
                        <w:rPr>
                          <w:rFonts w:ascii="Arial" w:hAnsi="Arial" w:cs="Arial"/>
                          <w:sz w:val="24"/>
                          <w:szCs w:val="24"/>
                        </w:rPr>
                        <w:br/>
                        <w:t>3. &gt;24,983-33,158  (56.25%)</w:t>
                      </w:r>
                      <w:r>
                        <w:rPr>
                          <w:rFonts w:ascii="Arial" w:hAnsi="Arial" w:cs="Arial"/>
                          <w:sz w:val="24"/>
                          <w:szCs w:val="24"/>
                        </w:rPr>
                        <w:br/>
                        <w:t>4. &gt;33,158-44,992 (6.25%)</w:t>
                      </w:r>
                      <w:r>
                        <w:rPr>
                          <w:rFonts w:ascii="Arial" w:hAnsi="Arial" w:cs="Arial"/>
                          <w:sz w:val="24"/>
                          <w:szCs w:val="24"/>
                        </w:rPr>
                        <w:br/>
                        <w:t>6. &gt;60,410 (3.13</w:t>
                      </w:r>
                      <w:bookmarkStart w:id="1" w:name="_GoBack"/>
                      <w:bookmarkEnd w:id="1"/>
                      <w:r>
                        <w:rPr>
                          <w:rFonts w:ascii="Arial" w:hAnsi="Arial" w:cs="Arial"/>
                          <w:sz w:val="24"/>
                          <w:szCs w:val="24"/>
                        </w:rPr>
                        <w:t>%)</w:t>
                      </w:r>
                    </w:p>
                    <w:p w14:paraId="5E84E572" w14:textId="77777777" w:rsidR="00F71387" w:rsidRDefault="00F71387"/>
                  </w:txbxContent>
                </v:textbox>
              </v:shape>
            </w:pict>
          </mc:Fallback>
        </mc:AlternateContent>
      </w:r>
      <w:r w:rsidR="00413A55">
        <w:rPr>
          <w:noProof/>
          <w:lang w:eastAsia="en-GB"/>
        </w:rPr>
        <w:drawing>
          <wp:inline distT="0" distB="0" distL="0" distR="0" wp14:anchorId="34243038" wp14:editId="458FE1FA">
            <wp:extent cx="5731510" cy="4093210"/>
            <wp:effectExtent l="0" t="0" r="2540" b="2540"/>
            <wp:docPr id="1" name="Picture 1" descr="This picture depicts salary information for graduates from this school:&#10;&#10;1. &lt;18,777 (15.63%)&#10;2. &gt;18,777-24,983 (18.75%)&#10;3. &gt;24,983-33,158  (56.25%)&#10;4. &gt;33,158-44,992 (6.25%)&#10;6. &gt;60,410 (3.13%)&#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93210"/>
                    </a:xfrm>
                    <a:prstGeom prst="rect">
                      <a:avLst/>
                    </a:prstGeom>
                  </pic:spPr>
                </pic:pic>
              </a:graphicData>
            </a:graphic>
          </wp:inline>
        </w:drawing>
      </w:r>
    </w:p>
    <w:p w14:paraId="4A869A9F" w14:textId="3730067A" w:rsidR="00853B2F" w:rsidRDefault="00853B2F" w:rsidP="00853B2F">
      <w:pPr>
        <w:jc w:val="center"/>
        <w:rPr>
          <w:rFonts w:ascii="Arial" w:hAnsi="Arial" w:cs="Arial"/>
          <w:sz w:val="24"/>
          <w:szCs w:val="24"/>
        </w:rPr>
      </w:pPr>
    </w:p>
    <w:p w14:paraId="48753FD3" w14:textId="551E62C2" w:rsidR="00F71387" w:rsidRDefault="00F71387" w:rsidP="00853B2F">
      <w:pPr>
        <w:jc w:val="center"/>
        <w:rPr>
          <w:rFonts w:ascii="Arial" w:hAnsi="Arial" w:cs="Arial"/>
          <w:sz w:val="24"/>
          <w:szCs w:val="24"/>
        </w:rPr>
      </w:pPr>
    </w:p>
    <w:p w14:paraId="09BF95E8" w14:textId="15E68833" w:rsidR="00F71387" w:rsidRDefault="00F71387" w:rsidP="00853B2F">
      <w:pPr>
        <w:jc w:val="center"/>
        <w:rPr>
          <w:rFonts w:ascii="Arial" w:hAnsi="Arial" w:cs="Arial"/>
          <w:sz w:val="24"/>
          <w:szCs w:val="24"/>
        </w:rPr>
      </w:pPr>
    </w:p>
    <w:p w14:paraId="4803D8BB" w14:textId="77777777" w:rsidR="00F71387" w:rsidRDefault="00F71387"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6"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7"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0AFA" w14:textId="77777777" w:rsidR="007875D8" w:rsidRDefault="007875D8" w:rsidP="004C7FA1">
      <w:pPr>
        <w:spacing w:after="0" w:line="240" w:lineRule="auto"/>
      </w:pPr>
      <w:r>
        <w:separator/>
      </w:r>
    </w:p>
  </w:endnote>
  <w:endnote w:type="continuationSeparator" w:id="0">
    <w:p w14:paraId="1E943153" w14:textId="77777777" w:rsidR="007875D8" w:rsidRDefault="007875D8"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B0E6" w14:textId="77777777" w:rsidR="007875D8" w:rsidRDefault="007875D8" w:rsidP="004C7FA1">
      <w:pPr>
        <w:spacing w:after="0" w:line="240" w:lineRule="auto"/>
      </w:pPr>
      <w:r>
        <w:separator/>
      </w:r>
    </w:p>
  </w:footnote>
  <w:footnote w:type="continuationSeparator" w:id="0">
    <w:p w14:paraId="18F2511B" w14:textId="77777777" w:rsidR="007875D8" w:rsidRDefault="007875D8"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A1300"/>
    <w:rsid w:val="000A7978"/>
    <w:rsid w:val="00102893"/>
    <w:rsid w:val="00104273"/>
    <w:rsid w:val="001120E4"/>
    <w:rsid w:val="00121BAF"/>
    <w:rsid w:val="001427B2"/>
    <w:rsid w:val="001443FB"/>
    <w:rsid w:val="00163A09"/>
    <w:rsid w:val="001721B2"/>
    <w:rsid w:val="001739BD"/>
    <w:rsid w:val="001C7FE2"/>
    <w:rsid w:val="00263D4C"/>
    <w:rsid w:val="0027275E"/>
    <w:rsid w:val="00276D50"/>
    <w:rsid w:val="00283886"/>
    <w:rsid w:val="002C2CC0"/>
    <w:rsid w:val="002E7939"/>
    <w:rsid w:val="002F2AD4"/>
    <w:rsid w:val="002F6148"/>
    <w:rsid w:val="002F6163"/>
    <w:rsid w:val="00372FA6"/>
    <w:rsid w:val="00375555"/>
    <w:rsid w:val="00395922"/>
    <w:rsid w:val="003B53B2"/>
    <w:rsid w:val="003D4AFF"/>
    <w:rsid w:val="00413A55"/>
    <w:rsid w:val="00432073"/>
    <w:rsid w:val="00464E87"/>
    <w:rsid w:val="00465CBD"/>
    <w:rsid w:val="00466260"/>
    <w:rsid w:val="004720A0"/>
    <w:rsid w:val="004A4FB6"/>
    <w:rsid w:val="004B678C"/>
    <w:rsid w:val="004B7094"/>
    <w:rsid w:val="004C7FA1"/>
    <w:rsid w:val="004D6A41"/>
    <w:rsid w:val="00513502"/>
    <w:rsid w:val="005161E9"/>
    <w:rsid w:val="00597314"/>
    <w:rsid w:val="005F047F"/>
    <w:rsid w:val="00603522"/>
    <w:rsid w:val="006536CF"/>
    <w:rsid w:val="00665B02"/>
    <w:rsid w:val="006C6247"/>
    <w:rsid w:val="00705816"/>
    <w:rsid w:val="00707B84"/>
    <w:rsid w:val="007233D4"/>
    <w:rsid w:val="00725E16"/>
    <w:rsid w:val="00734141"/>
    <w:rsid w:val="007875D8"/>
    <w:rsid w:val="007A247F"/>
    <w:rsid w:val="007A4B88"/>
    <w:rsid w:val="007C5B94"/>
    <w:rsid w:val="007F02A0"/>
    <w:rsid w:val="00806F8A"/>
    <w:rsid w:val="00810BBD"/>
    <w:rsid w:val="008236F6"/>
    <w:rsid w:val="008342DD"/>
    <w:rsid w:val="008354D0"/>
    <w:rsid w:val="00853B2F"/>
    <w:rsid w:val="008633FD"/>
    <w:rsid w:val="008E6AB4"/>
    <w:rsid w:val="009072EE"/>
    <w:rsid w:val="00947FCA"/>
    <w:rsid w:val="00960B82"/>
    <w:rsid w:val="0096598A"/>
    <w:rsid w:val="009823AA"/>
    <w:rsid w:val="009B3265"/>
    <w:rsid w:val="00A12FBD"/>
    <w:rsid w:val="00A66732"/>
    <w:rsid w:val="00A823DD"/>
    <w:rsid w:val="00AB7031"/>
    <w:rsid w:val="00AD6E5E"/>
    <w:rsid w:val="00B06CF8"/>
    <w:rsid w:val="00B43865"/>
    <w:rsid w:val="00BF24F2"/>
    <w:rsid w:val="00BF3DCC"/>
    <w:rsid w:val="00C91829"/>
    <w:rsid w:val="00CB2169"/>
    <w:rsid w:val="00CC180A"/>
    <w:rsid w:val="00D16ACF"/>
    <w:rsid w:val="00DA1556"/>
    <w:rsid w:val="00DC5836"/>
    <w:rsid w:val="00E24379"/>
    <w:rsid w:val="00E5334F"/>
    <w:rsid w:val="00E53C79"/>
    <w:rsid w:val="00E86FEF"/>
    <w:rsid w:val="00EA5F26"/>
    <w:rsid w:val="00F43B21"/>
    <w:rsid w:val="00F44FB2"/>
    <w:rsid w:val="00F70041"/>
    <w:rsid w:val="00F71387"/>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937">
      <w:bodyDiv w:val="1"/>
      <w:marLeft w:val="0"/>
      <w:marRight w:val="0"/>
      <w:marTop w:val="0"/>
      <w:marBottom w:val="0"/>
      <w:divBdr>
        <w:top w:val="none" w:sz="0" w:space="0" w:color="auto"/>
        <w:left w:val="none" w:sz="0" w:space="0" w:color="auto"/>
        <w:bottom w:val="none" w:sz="0" w:space="0" w:color="auto"/>
        <w:right w:val="none" w:sz="0" w:space="0" w:color="auto"/>
      </w:divBdr>
    </w:div>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256549445">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698581362">
      <w:bodyDiv w:val="1"/>
      <w:marLeft w:val="0"/>
      <w:marRight w:val="0"/>
      <w:marTop w:val="0"/>
      <w:marBottom w:val="0"/>
      <w:divBdr>
        <w:top w:val="none" w:sz="0" w:space="0" w:color="auto"/>
        <w:left w:val="none" w:sz="0" w:space="0" w:color="auto"/>
        <w:bottom w:val="none" w:sz="0" w:space="0" w:color="auto"/>
        <w:right w:val="none" w:sz="0" w:space="0" w:color="auto"/>
      </w:divBdr>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graduateoutcomes.ac.uk" TargetMode="External"/><Relationship Id="rId2" Type="http://schemas.openxmlformats.org/officeDocument/2006/relationships/customXml" Target="../customXml/item2.xml"/><Relationship Id="rId16" Type="http://schemas.openxmlformats.org/officeDocument/2006/relationships/hyperlink" Target="http://www.ed.ac.uk/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11E1-04B9-42FE-B589-FBC28921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7</cp:revision>
  <dcterms:created xsi:type="dcterms:W3CDTF">2022-12-20T15:48:00Z</dcterms:created>
  <dcterms:modified xsi:type="dcterms:W3CDTF">2023-02-06T11:01:00Z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